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2C5A" w14:textId="77777777" w:rsidR="00B74004" w:rsidRPr="00B7205B" w:rsidRDefault="00B74004" w:rsidP="00B74004">
      <w:pPr>
        <w:spacing w:line="240" w:lineRule="auto"/>
        <w:jc w:val="center"/>
        <w:rPr>
          <w:b/>
          <w:sz w:val="32"/>
          <w:szCs w:val="32"/>
        </w:rPr>
      </w:pPr>
      <w:r w:rsidRPr="00B7205B">
        <w:rPr>
          <w:b/>
          <w:sz w:val="32"/>
          <w:szCs w:val="32"/>
        </w:rPr>
        <w:t>Zmluva  o </w:t>
      </w:r>
      <w:r>
        <w:rPr>
          <w:b/>
          <w:sz w:val="32"/>
          <w:szCs w:val="32"/>
        </w:rPr>
        <w:t xml:space="preserve"> </w:t>
      </w:r>
      <w:r w:rsidRPr="00B7205B">
        <w:rPr>
          <w:b/>
          <w:sz w:val="32"/>
          <w:szCs w:val="32"/>
        </w:rPr>
        <w:t>poskytnutí dotácie</w:t>
      </w:r>
    </w:p>
    <w:p w14:paraId="76816749" w14:textId="77777777" w:rsidR="00B74004" w:rsidRDefault="00B74004" w:rsidP="00B74004">
      <w:pPr>
        <w:spacing w:line="240" w:lineRule="auto"/>
      </w:pPr>
    </w:p>
    <w:p w14:paraId="5D645F9E" w14:textId="77777777" w:rsidR="00B74004" w:rsidRPr="00195DAB" w:rsidRDefault="00B74004" w:rsidP="00B74004">
      <w:pPr>
        <w:spacing w:line="240" w:lineRule="auto"/>
        <w:rPr>
          <w:i/>
        </w:rPr>
      </w:pPr>
      <w:r w:rsidRPr="00195DAB">
        <w:rPr>
          <w:i/>
        </w:rPr>
        <w:t xml:space="preserve">Zmluvné strany </w:t>
      </w:r>
    </w:p>
    <w:p w14:paraId="6EB5133A" w14:textId="77777777" w:rsidR="00B74004" w:rsidRDefault="00B74004" w:rsidP="00B74004">
      <w:pPr>
        <w:spacing w:line="240" w:lineRule="auto"/>
      </w:pPr>
      <w:r>
        <w:t>Poskytovateľ:</w:t>
      </w:r>
    </w:p>
    <w:p w14:paraId="33AF8850" w14:textId="77777777" w:rsidR="00B74004" w:rsidRDefault="00B74004" w:rsidP="00B74004">
      <w:pPr>
        <w:spacing w:line="240" w:lineRule="auto"/>
      </w:pPr>
      <w:r>
        <w:t xml:space="preserve">Obec  Málinec, </w:t>
      </w:r>
      <w:proofErr w:type="spellStart"/>
      <w:r>
        <w:t>zast</w:t>
      </w:r>
      <w:proofErr w:type="spellEnd"/>
      <w:r>
        <w:t xml:space="preserve">. starostom obce Ing. Igorom </w:t>
      </w:r>
      <w:r w:rsidR="00334B9C">
        <w:t>Lackom</w:t>
      </w:r>
    </w:p>
    <w:p w14:paraId="700D42CC" w14:textId="77777777" w:rsidR="00B74004" w:rsidRDefault="00B74004" w:rsidP="00B74004">
      <w:pPr>
        <w:spacing w:line="240" w:lineRule="auto"/>
      </w:pPr>
      <w:r>
        <w:t>Sídlo:  Námestie SNP 474/1, 985 26  Málinec</w:t>
      </w:r>
    </w:p>
    <w:p w14:paraId="47C86EDD" w14:textId="77777777" w:rsidR="00B74004" w:rsidRDefault="00B74004" w:rsidP="00B74004">
      <w:pPr>
        <w:spacing w:line="240" w:lineRule="auto"/>
      </w:pPr>
      <w:r>
        <w:t>IČO: 00316211</w:t>
      </w:r>
    </w:p>
    <w:p w14:paraId="6F51FDB5" w14:textId="036ABC8E" w:rsidR="00B74004" w:rsidRDefault="00B74004" w:rsidP="00B74004">
      <w:pPr>
        <w:spacing w:line="240" w:lineRule="auto"/>
      </w:pPr>
      <w:r>
        <w:t xml:space="preserve">Bankové spojenie:  </w:t>
      </w:r>
      <w:r w:rsidR="001E7E1D">
        <w:t>SK92 0200 0000 000</w:t>
      </w:r>
      <w:r>
        <w:t>9</w:t>
      </w:r>
      <w:r w:rsidR="001E7E1D">
        <w:t xml:space="preserve"> </w:t>
      </w:r>
      <w:r>
        <w:t>1862</w:t>
      </w:r>
      <w:r w:rsidR="001E7E1D">
        <w:t xml:space="preserve"> </w:t>
      </w:r>
      <w:r>
        <w:t>8352</w:t>
      </w:r>
    </w:p>
    <w:p w14:paraId="377EF866" w14:textId="77777777" w:rsidR="00B74004" w:rsidRDefault="00B74004" w:rsidP="00B74004">
      <w:pPr>
        <w:spacing w:line="240" w:lineRule="auto"/>
      </w:pPr>
      <w:r>
        <w:t>a</w:t>
      </w:r>
    </w:p>
    <w:p w14:paraId="1D0C2D69" w14:textId="77777777" w:rsidR="00B74004" w:rsidRDefault="00B74004" w:rsidP="00B74004">
      <w:pPr>
        <w:spacing w:line="240" w:lineRule="auto"/>
      </w:pPr>
      <w:r>
        <w:t xml:space="preserve">Príjemca: </w:t>
      </w:r>
    </w:p>
    <w:p w14:paraId="7736CC24" w14:textId="0922BFAA" w:rsidR="00B74004" w:rsidRDefault="00334B9C" w:rsidP="00B74004">
      <w:pPr>
        <w:spacing w:line="240" w:lineRule="auto"/>
      </w:pPr>
      <w:r>
        <w:t xml:space="preserve">Základná škola, </w:t>
      </w:r>
      <w:proofErr w:type="spellStart"/>
      <w:r>
        <w:t>zast</w:t>
      </w:r>
      <w:proofErr w:type="spellEnd"/>
      <w:r>
        <w:t xml:space="preserve">. riaditeľom školy </w:t>
      </w:r>
      <w:proofErr w:type="spellStart"/>
      <w:r>
        <w:t>Mgr</w:t>
      </w:r>
      <w:proofErr w:type="spellEnd"/>
      <w:r>
        <w:t xml:space="preserve"> </w:t>
      </w:r>
      <w:r w:rsidR="00936A1C">
        <w:t xml:space="preserve">. </w:t>
      </w:r>
      <w:r w:rsidR="00C81850">
        <w:t xml:space="preserve">Ľuboslavom  Jablonským </w:t>
      </w:r>
    </w:p>
    <w:p w14:paraId="0C42675C" w14:textId="77777777" w:rsidR="00B74004" w:rsidRDefault="00B74004" w:rsidP="00B74004">
      <w:pPr>
        <w:spacing w:line="240" w:lineRule="auto"/>
      </w:pPr>
      <w:r>
        <w:t xml:space="preserve">Sídlo: </w:t>
      </w:r>
      <w:r w:rsidR="00334B9C">
        <w:t>Hlavná 86/29</w:t>
      </w:r>
      <w:r w:rsidR="008939C5">
        <w:t xml:space="preserve">, </w:t>
      </w:r>
      <w:r>
        <w:t xml:space="preserve">IČO: </w:t>
      </w:r>
      <w:r w:rsidR="00334B9C">
        <w:t>035991364</w:t>
      </w:r>
    </w:p>
    <w:p w14:paraId="6A83E5A6" w14:textId="7FDB2B21" w:rsidR="00B74004" w:rsidRDefault="00B74004" w:rsidP="00B74004">
      <w:pPr>
        <w:spacing w:line="240" w:lineRule="auto"/>
      </w:pPr>
      <w:r>
        <w:t xml:space="preserve">Bankové spojenie: </w:t>
      </w:r>
      <w:r w:rsidR="001E7E1D">
        <w:t>SK47 1100 0000 0026 2217 1655</w:t>
      </w:r>
    </w:p>
    <w:p w14:paraId="610DF81B" w14:textId="77777777" w:rsidR="00B74004" w:rsidRDefault="00B74004" w:rsidP="00B74004">
      <w:pPr>
        <w:spacing w:line="240" w:lineRule="auto"/>
      </w:pPr>
    </w:p>
    <w:p w14:paraId="6FF405BD" w14:textId="77777777" w:rsidR="00B74004" w:rsidRPr="00195DAB" w:rsidRDefault="00B74004" w:rsidP="00B74004">
      <w:pPr>
        <w:spacing w:line="240" w:lineRule="auto"/>
        <w:rPr>
          <w:i/>
        </w:rPr>
      </w:pPr>
      <w:r w:rsidRPr="00195DAB">
        <w:rPr>
          <w:i/>
        </w:rPr>
        <w:t>ČL. 1  Poskytnutie dotácie</w:t>
      </w:r>
    </w:p>
    <w:p w14:paraId="7F8D0D01" w14:textId="77777777" w:rsidR="00B74004" w:rsidRDefault="00B74004" w:rsidP="00B74004">
      <w:pPr>
        <w:spacing w:line="240" w:lineRule="auto"/>
      </w:pPr>
      <w:r>
        <w:t>l. Poskytovateľ poskytne príjemcovi dotáciu podľa:</w:t>
      </w:r>
    </w:p>
    <w:p w14:paraId="6138EE8D" w14:textId="33298545" w:rsidR="00B74004" w:rsidRDefault="00B74004" w:rsidP="00B74004">
      <w:pPr>
        <w:spacing w:line="240" w:lineRule="auto"/>
      </w:pPr>
      <w:r>
        <w:t xml:space="preserve">- uznesenia OZ  v Málinci č. </w:t>
      </w:r>
      <w:r w:rsidR="00334B9C">
        <w:t>1/</w:t>
      </w:r>
      <w:r w:rsidR="00C81850">
        <w:t>202</w:t>
      </w:r>
      <w:r w:rsidR="00227594">
        <w:t>6</w:t>
      </w:r>
      <w:r w:rsidR="004A628E">
        <w:t xml:space="preserve"> bod </w:t>
      </w:r>
      <w:r w:rsidR="00C81850">
        <w:t>2/</w:t>
      </w:r>
      <w:r w:rsidR="00A31ABE">
        <w:t>f</w:t>
      </w:r>
      <w:r w:rsidR="00F85A1F">
        <w:t xml:space="preserve"> </w:t>
      </w:r>
      <w:r w:rsidR="00334B9C">
        <w:t xml:space="preserve">a zákona č. 597/2003 </w:t>
      </w:r>
      <w:proofErr w:type="spellStart"/>
      <w:r w:rsidR="00334B9C">
        <w:t>z.z</w:t>
      </w:r>
      <w:proofErr w:type="spellEnd"/>
      <w:r w:rsidR="00334B9C">
        <w:t>. o financovaní základných a stredných škôl a školských zariadení v znení neskorších prepisov</w:t>
      </w:r>
    </w:p>
    <w:p w14:paraId="6024758E" w14:textId="77777777" w:rsidR="00B74004" w:rsidRPr="00195DAB" w:rsidRDefault="00B74004" w:rsidP="00B74004">
      <w:pPr>
        <w:spacing w:line="240" w:lineRule="auto"/>
        <w:rPr>
          <w:i/>
        </w:rPr>
      </w:pPr>
      <w:r w:rsidRPr="00195DAB">
        <w:rPr>
          <w:i/>
        </w:rPr>
        <w:t>Čl. 2 Výška, účel a použitie dotácie</w:t>
      </w:r>
    </w:p>
    <w:p w14:paraId="71BEBCB9" w14:textId="72836792" w:rsidR="00334B9C" w:rsidRDefault="00B74004" w:rsidP="00B74004">
      <w:pPr>
        <w:spacing w:line="240" w:lineRule="auto"/>
      </w:pPr>
      <w:r>
        <w:t>l. Dotácia na rok 20</w:t>
      </w:r>
      <w:r w:rsidR="00C81850">
        <w:t>2</w:t>
      </w:r>
      <w:r w:rsidR="00227594">
        <w:t>6</w:t>
      </w:r>
      <w:r w:rsidR="00F85A1F">
        <w:t xml:space="preserve"> </w:t>
      </w:r>
      <w:r>
        <w:t xml:space="preserve">pre príjemcu sa poskytuje pre deti a žiakov do 15 rokov veku  s trvalým pobytom na území obce Málinec , ktoré navštevujú  záujmový útvar organizovaný </w:t>
      </w:r>
      <w:r w:rsidR="0054503F">
        <w:t xml:space="preserve"> základnou školou</w:t>
      </w:r>
      <w:r w:rsidR="00334B9C">
        <w:t>.</w:t>
      </w:r>
    </w:p>
    <w:p w14:paraId="3D5AF3E0" w14:textId="68EB541A" w:rsidR="00D61846" w:rsidRPr="00442A18" w:rsidRDefault="00334B9C" w:rsidP="00B74004">
      <w:pPr>
        <w:spacing w:line="240" w:lineRule="auto"/>
        <w:rPr>
          <w:i/>
        </w:rPr>
      </w:pPr>
      <w:r w:rsidRPr="00442A18">
        <w:rPr>
          <w:i/>
        </w:rPr>
        <w:t xml:space="preserve">Podkladom  je list zo ZŠ v Málinci zo dňa </w:t>
      </w:r>
      <w:r w:rsidR="00227594">
        <w:rPr>
          <w:i/>
        </w:rPr>
        <w:t>13.11.2025</w:t>
      </w:r>
      <w:r w:rsidRPr="00442A18">
        <w:rPr>
          <w:i/>
        </w:rPr>
        <w:t xml:space="preserve"> o počte  žiakov zapojených do  záujmovej činnosti. Škola má vytvorených </w:t>
      </w:r>
      <w:r w:rsidR="00227594">
        <w:rPr>
          <w:i/>
        </w:rPr>
        <w:t>9</w:t>
      </w:r>
      <w:r w:rsidR="00C81850">
        <w:rPr>
          <w:i/>
        </w:rPr>
        <w:t xml:space="preserve"> </w:t>
      </w:r>
      <w:r w:rsidR="00D61846" w:rsidRPr="00442A18">
        <w:rPr>
          <w:i/>
        </w:rPr>
        <w:t xml:space="preserve">krúžkov , ktoré navštevuje </w:t>
      </w:r>
      <w:r w:rsidR="00D40D04">
        <w:rPr>
          <w:i/>
        </w:rPr>
        <w:t>9</w:t>
      </w:r>
      <w:r w:rsidR="00227594">
        <w:rPr>
          <w:i/>
        </w:rPr>
        <w:t>3</w:t>
      </w:r>
      <w:r w:rsidR="00D61846" w:rsidRPr="00442A18">
        <w:rPr>
          <w:i/>
        </w:rPr>
        <w:t xml:space="preserve"> detí</w:t>
      </w:r>
      <w:r w:rsidR="00AA6B63">
        <w:rPr>
          <w:i/>
        </w:rPr>
        <w:t xml:space="preserve"> s trvalým pobytom v obci Málinec. </w:t>
      </w:r>
    </w:p>
    <w:p w14:paraId="654ABD27" w14:textId="6330C4D3" w:rsidR="0074370D" w:rsidRDefault="00B74004" w:rsidP="00B74004">
      <w:pPr>
        <w:spacing w:line="240" w:lineRule="auto"/>
        <w:rPr>
          <w:b/>
        </w:rPr>
      </w:pPr>
      <w:r>
        <w:t>2</w:t>
      </w:r>
      <w:r w:rsidRPr="008939C5">
        <w:rPr>
          <w:b/>
        </w:rPr>
        <w:t xml:space="preserve">. Dotácia je účelovo určená na financovanie </w:t>
      </w:r>
      <w:r w:rsidR="00634F4A" w:rsidRPr="008939C5">
        <w:rPr>
          <w:b/>
        </w:rPr>
        <w:t>materiálno-technického z</w:t>
      </w:r>
      <w:r w:rsidR="004A628E" w:rsidRPr="008939C5">
        <w:rPr>
          <w:b/>
        </w:rPr>
        <w:t xml:space="preserve">abezpečenia záujmovej činnosti </w:t>
      </w:r>
      <w:r w:rsidR="00D61846">
        <w:rPr>
          <w:b/>
        </w:rPr>
        <w:t xml:space="preserve"> a organizovanie náučno-poznávací</w:t>
      </w:r>
      <w:r w:rsidR="00442A18">
        <w:rPr>
          <w:b/>
        </w:rPr>
        <w:t>c</w:t>
      </w:r>
      <w:r w:rsidR="00D61846">
        <w:rPr>
          <w:b/>
        </w:rPr>
        <w:t xml:space="preserve">h aktivít </w:t>
      </w:r>
      <w:r w:rsidR="00912BC2">
        <w:rPr>
          <w:b/>
        </w:rPr>
        <w:t xml:space="preserve">vo výške 75% sumy a na mzdové náklady pre vedúcich krúžkov vo výške 25% sumy. </w:t>
      </w:r>
    </w:p>
    <w:p w14:paraId="7F4766C4" w14:textId="77777777" w:rsidR="00B74004" w:rsidRDefault="00B74004" w:rsidP="00B74004">
      <w:pPr>
        <w:spacing w:line="240" w:lineRule="auto"/>
      </w:pPr>
      <w:r>
        <w:t xml:space="preserve">3. Príjemca  zodpovedá za hospodárenie s dotáciou  a je povinný v zmysle  § 19  zákona č. 523/2004 o rozpočtových pravidlách  verejnej správy a o zmene a doplnení niektorých  zákonov   v znení  neskorších predpisov pri  jej použití  zachovávať hospodárnosť, efektívnosť a účelnosť jej použitia. V prípade porušenia  fin. disciplíny poskytovateľ  postupuje v zmysle § 31 zákona č. 523/2004 </w:t>
      </w:r>
      <w:proofErr w:type="spellStart"/>
      <w:r>
        <w:t>z.z</w:t>
      </w:r>
      <w:proofErr w:type="spellEnd"/>
      <w:r>
        <w:t xml:space="preserve">. o rozpočtových pravidlách verejnej správy a o zmene a doplnení  niektorých zákonov v znení neskorších zmien. </w:t>
      </w:r>
    </w:p>
    <w:p w14:paraId="713E7917" w14:textId="37DCC758" w:rsidR="00B74004" w:rsidRDefault="00B74004" w:rsidP="00B74004">
      <w:pPr>
        <w:spacing w:line="240" w:lineRule="auto"/>
      </w:pPr>
      <w:r>
        <w:t xml:space="preserve">4. </w:t>
      </w:r>
      <w:r w:rsidRPr="004A628E">
        <w:rPr>
          <w:b/>
        </w:rPr>
        <w:t xml:space="preserve">Časové použitie dotácie je do </w:t>
      </w:r>
      <w:r w:rsidR="00D61846">
        <w:rPr>
          <w:b/>
        </w:rPr>
        <w:t>15.12.20</w:t>
      </w:r>
      <w:r w:rsidR="00C81850">
        <w:rPr>
          <w:b/>
        </w:rPr>
        <w:t>2</w:t>
      </w:r>
      <w:r w:rsidR="00227594">
        <w:rPr>
          <w:b/>
        </w:rPr>
        <w:t>6</w:t>
      </w:r>
      <w:r>
        <w:t xml:space="preserve"> .  V prípade nevyčerpania je príjemca povinný vrátiť sumu dotácie na účet obce, a poslať o tom  avízo. </w:t>
      </w:r>
    </w:p>
    <w:p w14:paraId="04B86C5B" w14:textId="77777777" w:rsidR="008939C5" w:rsidRDefault="008939C5" w:rsidP="00B74004">
      <w:pPr>
        <w:spacing w:line="240" w:lineRule="auto"/>
      </w:pPr>
    </w:p>
    <w:p w14:paraId="3221A26C" w14:textId="77777777" w:rsidR="0074370D" w:rsidRDefault="0074370D" w:rsidP="00B74004">
      <w:pPr>
        <w:spacing w:line="240" w:lineRule="auto"/>
      </w:pPr>
    </w:p>
    <w:p w14:paraId="4F60C806" w14:textId="289F24F7" w:rsidR="004A628E" w:rsidRDefault="00B74004" w:rsidP="00B74004">
      <w:pPr>
        <w:spacing w:line="240" w:lineRule="auto"/>
      </w:pPr>
      <w:r>
        <w:t>5 .</w:t>
      </w:r>
      <w:r w:rsidR="00A31ABE">
        <w:t xml:space="preserve"> </w:t>
      </w:r>
      <w:r>
        <w:t>Spôsob poskytnutia dotácie: poskytovateľ poskytne príjemcovi dotáciu v celoročnej výške</w:t>
      </w:r>
    </w:p>
    <w:p w14:paraId="4EE67043" w14:textId="482A70C8" w:rsidR="00B74004" w:rsidRDefault="00D61846" w:rsidP="0074370D">
      <w:pPr>
        <w:spacing w:line="240" w:lineRule="auto"/>
        <w:rPr>
          <w:b/>
        </w:rPr>
      </w:pPr>
      <w:r>
        <w:rPr>
          <w:b/>
        </w:rPr>
        <w:t>30</w:t>
      </w:r>
      <w:r w:rsidR="004A628E" w:rsidRPr="008939C5">
        <w:rPr>
          <w:b/>
        </w:rPr>
        <w:t xml:space="preserve">,00€ x </w:t>
      </w:r>
      <w:r w:rsidR="00D40D04">
        <w:rPr>
          <w:b/>
        </w:rPr>
        <w:t>9</w:t>
      </w:r>
      <w:r w:rsidR="00227594">
        <w:rPr>
          <w:b/>
        </w:rPr>
        <w:t>3</w:t>
      </w:r>
      <w:r w:rsidR="00A31ABE">
        <w:rPr>
          <w:b/>
        </w:rPr>
        <w:t xml:space="preserve"> </w:t>
      </w:r>
      <w:r w:rsidR="00CB2F7D" w:rsidRPr="008939C5">
        <w:rPr>
          <w:b/>
        </w:rPr>
        <w:t xml:space="preserve">žiakov, </w:t>
      </w:r>
      <w:proofErr w:type="spellStart"/>
      <w:r w:rsidR="00CB2F7D" w:rsidRPr="008939C5">
        <w:rPr>
          <w:b/>
        </w:rPr>
        <w:t>t.j</w:t>
      </w:r>
      <w:proofErr w:type="spellEnd"/>
      <w:r w:rsidR="00CB2F7D" w:rsidRPr="008939C5">
        <w:rPr>
          <w:b/>
        </w:rPr>
        <w:t xml:space="preserve">. </w:t>
      </w:r>
      <w:r w:rsidR="00AA6B63">
        <w:rPr>
          <w:b/>
        </w:rPr>
        <w:t>2.</w:t>
      </w:r>
      <w:r w:rsidR="00227594">
        <w:rPr>
          <w:b/>
        </w:rPr>
        <w:t>790</w:t>
      </w:r>
      <w:r w:rsidR="00CB2F7D" w:rsidRPr="008939C5">
        <w:rPr>
          <w:b/>
        </w:rPr>
        <w:t xml:space="preserve">,00€ a to </w:t>
      </w:r>
      <w:r w:rsidR="00A31ABE">
        <w:rPr>
          <w:b/>
        </w:rPr>
        <w:t xml:space="preserve"> v dvoch polročných splátkach</w:t>
      </w:r>
      <w:r w:rsidR="0074370D">
        <w:rPr>
          <w:b/>
        </w:rPr>
        <w:t xml:space="preserve"> na účet príjemcu</w:t>
      </w:r>
      <w:r w:rsidR="00442A18">
        <w:rPr>
          <w:b/>
        </w:rPr>
        <w:t>.</w:t>
      </w:r>
    </w:p>
    <w:p w14:paraId="796D8B42" w14:textId="5209B199" w:rsidR="00442A18" w:rsidRPr="008939C5" w:rsidRDefault="00442A18" w:rsidP="0074370D">
      <w:pPr>
        <w:spacing w:line="240" w:lineRule="auto"/>
        <w:rPr>
          <w:b/>
        </w:rPr>
      </w:pPr>
      <w:r>
        <w:rPr>
          <w:b/>
        </w:rPr>
        <w:t>Príjemca predloží poskytovateľovi  evidenciu dochádzky detí v jednotlivých krúžkoch a to za obdobie 1-6/</w:t>
      </w:r>
      <w:r w:rsidR="00912BC2">
        <w:rPr>
          <w:b/>
        </w:rPr>
        <w:t>202</w:t>
      </w:r>
      <w:r w:rsidR="00227594">
        <w:rPr>
          <w:b/>
        </w:rPr>
        <w:t>6</w:t>
      </w:r>
      <w:r>
        <w:rPr>
          <w:b/>
        </w:rPr>
        <w:t xml:space="preserve"> do 10.7.20</w:t>
      </w:r>
      <w:r w:rsidR="00AA6B63">
        <w:rPr>
          <w:b/>
        </w:rPr>
        <w:t>2</w:t>
      </w:r>
      <w:r w:rsidR="00227594">
        <w:rPr>
          <w:b/>
        </w:rPr>
        <w:t>6</w:t>
      </w:r>
      <w:r>
        <w:rPr>
          <w:b/>
        </w:rPr>
        <w:t xml:space="preserve"> a dochádzku za 6-12/20</w:t>
      </w:r>
      <w:r w:rsidR="00D40D04">
        <w:rPr>
          <w:b/>
        </w:rPr>
        <w:t>2</w:t>
      </w:r>
      <w:r w:rsidR="00227594">
        <w:rPr>
          <w:b/>
        </w:rPr>
        <w:t>6</w:t>
      </w:r>
      <w:r>
        <w:rPr>
          <w:b/>
        </w:rPr>
        <w:t xml:space="preserve"> do 15.12.20</w:t>
      </w:r>
      <w:r w:rsidR="00C81850">
        <w:rPr>
          <w:b/>
        </w:rPr>
        <w:t>2</w:t>
      </w:r>
      <w:r w:rsidR="00227594">
        <w:rPr>
          <w:b/>
        </w:rPr>
        <w:t>6</w:t>
      </w:r>
      <w:r>
        <w:rPr>
          <w:b/>
        </w:rPr>
        <w:t>.</w:t>
      </w:r>
    </w:p>
    <w:p w14:paraId="7A8469C5" w14:textId="65CA1218" w:rsidR="00B651C1" w:rsidRPr="0074370D" w:rsidRDefault="00B74004" w:rsidP="00CB2F7D">
      <w:pPr>
        <w:spacing w:line="240" w:lineRule="auto"/>
        <w:rPr>
          <w:b/>
        </w:rPr>
      </w:pPr>
      <w:r>
        <w:t xml:space="preserve">6.Príjemca  je povinný vykonať vyúčtovanie poskytnutej dotácie, ktorá bude vyjadrovať verný a preukazný  obraz vedenia účtovníctva </w:t>
      </w:r>
      <w:r w:rsidR="00B651C1">
        <w:t xml:space="preserve"> </w:t>
      </w:r>
      <w:r>
        <w:t>a </w:t>
      </w:r>
      <w:r w:rsidRPr="0054503F">
        <w:rPr>
          <w:b/>
          <w:sz w:val="28"/>
          <w:szCs w:val="28"/>
        </w:rPr>
        <w:t>predložiť čerpanie dotácie</w:t>
      </w:r>
      <w:r w:rsidR="00B651C1" w:rsidRPr="0054503F">
        <w:rPr>
          <w:b/>
          <w:sz w:val="28"/>
          <w:szCs w:val="28"/>
        </w:rPr>
        <w:t xml:space="preserve"> </w:t>
      </w:r>
      <w:r w:rsidR="0074370D" w:rsidRPr="0054503F">
        <w:rPr>
          <w:b/>
          <w:sz w:val="28"/>
          <w:szCs w:val="28"/>
        </w:rPr>
        <w:t xml:space="preserve">do </w:t>
      </w:r>
      <w:r w:rsidR="00442A18">
        <w:rPr>
          <w:b/>
          <w:sz w:val="28"/>
          <w:szCs w:val="28"/>
        </w:rPr>
        <w:t>15.12.20</w:t>
      </w:r>
      <w:r w:rsidR="00C81850">
        <w:rPr>
          <w:b/>
          <w:sz w:val="28"/>
          <w:szCs w:val="28"/>
        </w:rPr>
        <w:t>2</w:t>
      </w:r>
      <w:r w:rsidR="00227594">
        <w:rPr>
          <w:b/>
          <w:sz w:val="28"/>
          <w:szCs w:val="28"/>
        </w:rPr>
        <w:t>6</w:t>
      </w:r>
      <w:r w:rsidR="0074370D" w:rsidRPr="0074370D">
        <w:rPr>
          <w:b/>
        </w:rPr>
        <w:t>.</w:t>
      </w:r>
    </w:p>
    <w:p w14:paraId="44DAA214" w14:textId="77777777" w:rsidR="00CB2F7D" w:rsidRDefault="00CB2F7D" w:rsidP="00CB2F7D">
      <w:pPr>
        <w:spacing w:line="240" w:lineRule="auto"/>
      </w:pPr>
    </w:p>
    <w:p w14:paraId="1288A851" w14:textId="77777777" w:rsidR="00B74004" w:rsidRPr="00CE1874" w:rsidRDefault="00B74004" w:rsidP="00B74004">
      <w:pPr>
        <w:spacing w:line="240" w:lineRule="auto"/>
        <w:rPr>
          <w:i/>
        </w:rPr>
      </w:pPr>
      <w:r w:rsidRPr="00CE1874">
        <w:rPr>
          <w:i/>
        </w:rPr>
        <w:t>Čl. 3 Spôsob vykonávania kontroly</w:t>
      </w:r>
    </w:p>
    <w:p w14:paraId="1FADF71B" w14:textId="77777777" w:rsidR="00B74004" w:rsidRDefault="00B74004" w:rsidP="00B74004">
      <w:pPr>
        <w:spacing w:line="240" w:lineRule="auto"/>
      </w:pPr>
      <w:r>
        <w:t xml:space="preserve">l. Poskytovateľ   je oprávnený  vykonávať  kontrolu hospodárenia  s poskytnutými finančnými prostriedkami  a príjemca  je povinný umožniť  povereným zamestnancom túto kontrolu. </w:t>
      </w:r>
    </w:p>
    <w:p w14:paraId="6FED8BD1" w14:textId="77777777" w:rsidR="00B74004" w:rsidRDefault="00B74004" w:rsidP="00B74004">
      <w:pPr>
        <w:spacing w:line="240" w:lineRule="auto"/>
      </w:pPr>
    </w:p>
    <w:p w14:paraId="0719B5EF" w14:textId="77777777" w:rsidR="00B74004" w:rsidRPr="00CE1874" w:rsidRDefault="00B74004" w:rsidP="00B74004">
      <w:pPr>
        <w:spacing w:line="240" w:lineRule="auto"/>
        <w:rPr>
          <w:i/>
        </w:rPr>
      </w:pPr>
      <w:r w:rsidRPr="00CE1874">
        <w:rPr>
          <w:i/>
        </w:rPr>
        <w:t>Čl. 4  Osobitné ustanovenia</w:t>
      </w:r>
    </w:p>
    <w:p w14:paraId="62F75DF1" w14:textId="69EEBAAC" w:rsidR="0050020A" w:rsidRDefault="0050020A" w:rsidP="0050020A">
      <w:pPr>
        <w:spacing w:line="240" w:lineRule="auto"/>
      </w:pPr>
      <w:r>
        <w:t>1. Ak sa z dokladov preukazujúcich evidenciu dochádzky žiakov podľa bodu 5 čl.</w:t>
      </w:r>
      <w:r w:rsidR="00A31ABE">
        <w:t xml:space="preserve"> </w:t>
      </w:r>
      <w:r>
        <w:t xml:space="preserve">preukáže, že počas roka došlo k zníženiu počtu žiakov, na ktorých  bola dotácia poskytnutá , výška dotácie sa pomerne kráti podľa počtu mesiacov za každého žiaka, ktorý chýba do počtu žiakov , za koľkých bola dotácia poskytnutá.  Túto dotáciu je povinný príjemca vrátiť. </w:t>
      </w:r>
    </w:p>
    <w:p w14:paraId="4745F679" w14:textId="77777777" w:rsidR="00B74004" w:rsidRDefault="00B74004" w:rsidP="00B74004">
      <w:pPr>
        <w:spacing w:line="240" w:lineRule="auto"/>
      </w:pPr>
      <w:r>
        <w:t xml:space="preserve">2. V prípade zistenia neoprávneného  použitia   </w:t>
      </w:r>
      <w:proofErr w:type="spellStart"/>
      <w:r>
        <w:t>fin.prostriedkov</w:t>
      </w:r>
      <w:proofErr w:type="spellEnd"/>
      <w:r>
        <w:t xml:space="preserve"> ,  musia   byť  tieto vrátené  do 15 dní  na účet poskytovateľa. </w:t>
      </w:r>
    </w:p>
    <w:p w14:paraId="620D5FA4" w14:textId="77777777" w:rsidR="00B74004" w:rsidRDefault="00B74004" w:rsidP="00B74004">
      <w:pPr>
        <w:spacing w:line="240" w:lineRule="auto"/>
      </w:pPr>
      <w:r>
        <w:t xml:space="preserve">3. Ak žiak, na ktorého poskytovateľ poskytuje  finančné prostriedky, prestane byť žiakom </w:t>
      </w:r>
      <w:r w:rsidR="00B651C1">
        <w:t xml:space="preserve"> základnej školy</w:t>
      </w:r>
      <w:r>
        <w:t xml:space="preserve">, oznámi túto skutočnosť príjemca  poskytovateľovi najneskôr  do konca kalendárneho  mesiaca, v ktorom prestal byť žiakom príjemcu. Poskytovateľ nebude poskytovať dotáciu príjemcovi na žiaka, ktorý ukončil činnosť u príjemcu. </w:t>
      </w:r>
    </w:p>
    <w:p w14:paraId="361AFD15" w14:textId="77777777" w:rsidR="00B74004" w:rsidRPr="00CE1874" w:rsidRDefault="00B74004" w:rsidP="00B74004">
      <w:pPr>
        <w:spacing w:line="240" w:lineRule="auto"/>
        <w:rPr>
          <w:i/>
        </w:rPr>
      </w:pPr>
      <w:r w:rsidRPr="00CE1874">
        <w:rPr>
          <w:i/>
        </w:rPr>
        <w:t>Čl. 5  Záverečné ustanovenia</w:t>
      </w:r>
    </w:p>
    <w:p w14:paraId="446BD4B0" w14:textId="77777777" w:rsidR="00B74004" w:rsidRDefault="00B74004" w:rsidP="00B74004">
      <w:pPr>
        <w:spacing w:line="240" w:lineRule="auto"/>
      </w:pPr>
      <w:r>
        <w:t>l.  Zmluva nadobúda platnosť dňom jej podpísania zmluvnými stranami.  Zmluva je účinná dňom nasledujúcim po jej zverejnení.</w:t>
      </w:r>
    </w:p>
    <w:p w14:paraId="77CB3768" w14:textId="77777777" w:rsidR="00B74004" w:rsidRDefault="00B74004" w:rsidP="00B74004">
      <w:pPr>
        <w:spacing w:line="240" w:lineRule="auto"/>
      </w:pPr>
      <w:r>
        <w:t xml:space="preserve">2. Zmluva je vyhotovená v štyroch  rovnopisoch, z ktorých každý účastník obdrží 2 vyhotovenia. </w:t>
      </w:r>
    </w:p>
    <w:p w14:paraId="4E1BD07D" w14:textId="72B56348" w:rsidR="00B74004" w:rsidRDefault="00B74004" w:rsidP="00B74004">
      <w:pPr>
        <w:spacing w:line="240" w:lineRule="auto"/>
      </w:pPr>
      <w:r>
        <w:t xml:space="preserve">3. Zmluvné strany  prehlasujú, že zmluvu uzatvárajú slobodne, vážne a na znak súhlasu s jej obsahom ju podpisujú. </w:t>
      </w:r>
    </w:p>
    <w:p w14:paraId="1C1A2720" w14:textId="39B7B889" w:rsidR="008939C5" w:rsidRDefault="00B74004" w:rsidP="00B74004">
      <w:pPr>
        <w:spacing w:line="240" w:lineRule="auto"/>
      </w:pPr>
      <w:r>
        <w:t xml:space="preserve">V Málinci, </w:t>
      </w:r>
      <w:r w:rsidR="00227594">
        <w:t>16.3.2026</w:t>
      </w:r>
    </w:p>
    <w:p w14:paraId="037C6365" w14:textId="77777777" w:rsidR="00861CD3" w:rsidRDefault="00861CD3" w:rsidP="00B74004">
      <w:pPr>
        <w:spacing w:line="240" w:lineRule="auto"/>
      </w:pPr>
    </w:p>
    <w:p w14:paraId="55FDCAEB" w14:textId="77777777" w:rsidR="00B74004" w:rsidRDefault="008939C5" w:rsidP="00B74004">
      <w:pPr>
        <w:tabs>
          <w:tab w:val="left" w:pos="6420"/>
        </w:tabs>
        <w:spacing w:line="240" w:lineRule="auto"/>
      </w:pPr>
      <w:r>
        <w:t xml:space="preserve">         </w:t>
      </w:r>
      <w:r w:rsidR="00861CD3">
        <w:t xml:space="preserve"> </w:t>
      </w:r>
      <w:r w:rsidR="00B74004">
        <w:t>.........................................</w:t>
      </w:r>
      <w:r w:rsidR="00B74004">
        <w:tab/>
        <w:t>........................................</w:t>
      </w:r>
    </w:p>
    <w:p w14:paraId="045E802D" w14:textId="77777777" w:rsidR="008E7B3B" w:rsidRDefault="00861CD3" w:rsidP="00BC3EE2">
      <w:pPr>
        <w:spacing w:line="240" w:lineRule="auto"/>
      </w:pPr>
      <w:r>
        <w:t xml:space="preserve">   </w:t>
      </w:r>
      <w:r w:rsidR="008939C5">
        <w:t xml:space="preserve">               </w:t>
      </w:r>
      <w:r w:rsidR="00B74004">
        <w:t xml:space="preserve">Poskytovateľ                                         </w:t>
      </w:r>
      <w:r>
        <w:t xml:space="preserve">                          </w:t>
      </w:r>
      <w:r w:rsidR="008939C5">
        <w:t xml:space="preserve">                                      </w:t>
      </w:r>
      <w:r w:rsidR="00B74004">
        <w:t>Príjemca</w:t>
      </w:r>
    </w:p>
    <w:sectPr w:rsidR="008E7B3B" w:rsidSect="00505556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531"/>
    <w:multiLevelType w:val="hybridMultilevel"/>
    <w:tmpl w:val="01D6D4CA"/>
    <w:lvl w:ilvl="0" w:tplc="0CDA6A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20406"/>
    <w:multiLevelType w:val="hybridMultilevel"/>
    <w:tmpl w:val="CC1A924C"/>
    <w:lvl w:ilvl="0" w:tplc="DD6E5F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32B50"/>
    <w:multiLevelType w:val="hybridMultilevel"/>
    <w:tmpl w:val="2988A9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18003">
    <w:abstractNumId w:val="1"/>
  </w:num>
  <w:num w:numId="2" w16cid:durableId="1302493402">
    <w:abstractNumId w:val="0"/>
  </w:num>
  <w:num w:numId="3" w16cid:durableId="181837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3B"/>
    <w:rsid w:val="001E110B"/>
    <w:rsid w:val="001E7E1D"/>
    <w:rsid w:val="00227594"/>
    <w:rsid w:val="00334B9C"/>
    <w:rsid w:val="003B6372"/>
    <w:rsid w:val="00442A18"/>
    <w:rsid w:val="004A628E"/>
    <w:rsid w:val="0050020A"/>
    <w:rsid w:val="00505556"/>
    <w:rsid w:val="0054503F"/>
    <w:rsid w:val="005471A3"/>
    <w:rsid w:val="00634F4A"/>
    <w:rsid w:val="00686E86"/>
    <w:rsid w:val="007317C3"/>
    <w:rsid w:val="0074370D"/>
    <w:rsid w:val="00843C25"/>
    <w:rsid w:val="00846C74"/>
    <w:rsid w:val="00861CD3"/>
    <w:rsid w:val="008939C5"/>
    <w:rsid w:val="008E7B3B"/>
    <w:rsid w:val="00912BC2"/>
    <w:rsid w:val="00936A1C"/>
    <w:rsid w:val="00A31ABE"/>
    <w:rsid w:val="00A8238F"/>
    <w:rsid w:val="00AA6B63"/>
    <w:rsid w:val="00B60F2F"/>
    <w:rsid w:val="00B651C1"/>
    <w:rsid w:val="00B66DAE"/>
    <w:rsid w:val="00B74004"/>
    <w:rsid w:val="00BC3EE2"/>
    <w:rsid w:val="00C02591"/>
    <w:rsid w:val="00C7526C"/>
    <w:rsid w:val="00C81850"/>
    <w:rsid w:val="00CB2F7D"/>
    <w:rsid w:val="00D40D04"/>
    <w:rsid w:val="00D61846"/>
    <w:rsid w:val="00EC766B"/>
    <w:rsid w:val="00EF1B64"/>
    <w:rsid w:val="00EF1EED"/>
    <w:rsid w:val="00F8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6F5C"/>
  <w15:docId w15:val="{78DB634D-9C65-4BAC-839E-C0B0DBC5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400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cp:lastPrinted>2026-03-13T13:09:00Z</cp:lastPrinted>
  <dcterms:created xsi:type="dcterms:W3CDTF">2026-03-16T10:40:00Z</dcterms:created>
  <dcterms:modified xsi:type="dcterms:W3CDTF">2026-03-16T10:40:00Z</dcterms:modified>
</cp:coreProperties>
</file>